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F281" w14:textId="77777777" w:rsidR="00FC409E" w:rsidRPr="00FC409E" w:rsidRDefault="00FC409E" w:rsidP="00FC409E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 w:rsidRPr="00FC409E">
        <w:rPr>
          <w:rFonts w:ascii="Arial" w:hAnsi="Arial" w:cs="Arial"/>
          <w:b/>
          <w:bCs/>
          <w:sz w:val="28"/>
          <w:szCs w:val="28"/>
          <w:lang w:val="fr-CH"/>
        </w:rPr>
        <w:t xml:space="preserve">Convention de paiement échelonné </w:t>
      </w:r>
    </w:p>
    <w:p w14:paraId="4B1628E3" w14:textId="77777777" w:rsidR="00FC409E" w:rsidRPr="00FC409E" w:rsidRDefault="00FC409E" w:rsidP="00FC409E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proofErr w:type="gramStart"/>
      <w:r w:rsidRPr="00FC409E">
        <w:rPr>
          <w:rFonts w:ascii="Arial" w:hAnsi="Arial" w:cs="Arial"/>
          <w:b/>
          <w:bCs/>
          <w:sz w:val="28"/>
          <w:szCs w:val="28"/>
          <w:lang w:val="fr-CH"/>
        </w:rPr>
        <w:t>et</w:t>
      </w:r>
      <w:proofErr w:type="gramEnd"/>
      <w:r w:rsidRPr="00FC409E">
        <w:rPr>
          <w:rFonts w:ascii="Arial" w:hAnsi="Arial" w:cs="Arial"/>
          <w:b/>
          <w:bCs/>
          <w:sz w:val="28"/>
          <w:szCs w:val="28"/>
          <w:lang w:val="fr-CH"/>
        </w:rPr>
        <w:t xml:space="preserve"> </w:t>
      </w:r>
    </w:p>
    <w:p w14:paraId="2C2B6721" w14:textId="77777777" w:rsidR="00FC409E" w:rsidRPr="00FC409E" w:rsidRDefault="00FC409E" w:rsidP="00FC409E">
      <w:pPr>
        <w:jc w:val="center"/>
        <w:rPr>
          <w:rFonts w:ascii="Arial" w:hAnsi="Arial" w:cs="Arial"/>
          <w:b/>
          <w:bCs/>
          <w:sz w:val="28"/>
          <w:szCs w:val="28"/>
          <w:lang w:val="fr-CH"/>
        </w:rPr>
      </w:pPr>
      <w:r w:rsidRPr="00FC409E">
        <w:rPr>
          <w:rFonts w:ascii="Arial" w:hAnsi="Arial" w:cs="Arial"/>
          <w:b/>
          <w:bCs/>
          <w:sz w:val="28"/>
          <w:szCs w:val="28"/>
          <w:lang w:val="fr-CH"/>
        </w:rPr>
        <w:t>Reconnaissance de dette</w:t>
      </w:r>
    </w:p>
    <w:p w14:paraId="3E15917B" w14:textId="77777777" w:rsidR="00F3577B" w:rsidRPr="00FC409E" w:rsidRDefault="00F3577B" w:rsidP="00F3577B">
      <w:pPr>
        <w:jc w:val="center"/>
        <w:rPr>
          <w:rFonts w:ascii="Arial" w:hAnsi="Arial" w:cs="Arial"/>
          <w:b/>
          <w:bCs/>
          <w:sz w:val="32"/>
          <w:szCs w:val="32"/>
          <w:lang w:val="fr-CH"/>
        </w:rPr>
      </w:pPr>
    </w:p>
    <w:p w14:paraId="078357CD" w14:textId="77777777" w:rsidR="00FC409E" w:rsidRPr="00FC409E" w:rsidRDefault="00FC409E" w:rsidP="00FC409E">
      <w:pPr>
        <w:jc w:val="center"/>
        <w:rPr>
          <w:rFonts w:ascii="Arial" w:hAnsi="Arial" w:cs="Arial"/>
          <w:iCs/>
          <w:lang w:val="fr-CH"/>
        </w:rPr>
      </w:pPr>
      <w:proofErr w:type="gramStart"/>
      <w:r w:rsidRPr="00FC409E">
        <w:rPr>
          <w:rFonts w:ascii="Arial" w:hAnsi="Arial" w:cs="Arial"/>
          <w:iCs/>
          <w:lang w:val="fr-CH"/>
        </w:rPr>
        <w:t>entre</w:t>
      </w:r>
      <w:proofErr w:type="gramEnd"/>
      <w:r w:rsidRPr="00FC409E">
        <w:rPr>
          <w:rFonts w:ascii="Arial" w:hAnsi="Arial" w:cs="Arial"/>
          <w:iCs/>
          <w:lang w:val="fr-CH"/>
        </w:rPr>
        <w:t xml:space="preserve"> </w:t>
      </w:r>
    </w:p>
    <w:p w14:paraId="243038B8" w14:textId="77777777" w:rsidR="00F3577B" w:rsidRPr="00313724" w:rsidRDefault="00F3577B" w:rsidP="00F3577B">
      <w:pPr>
        <w:jc w:val="center"/>
        <w:rPr>
          <w:rFonts w:ascii="Arial" w:hAnsi="Arial" w:cs="Arial"/>
          <w:i/>
          <w:lang w:val="fr-CH"/>
        </w:rPr>
      </w:pPr>
    </w:p>
    <w:p w14:paraId="30ECDF79" w14:textId="73EED146" w:rsidR="00F3577B" w:rsidRPr="00045D13" w:rsidRDefault="00F3577B" w:rsidP="00045D13">
      <w:pPr>
        <w:tabs>
          <w:tab w:val="left" w:pos="4253"/>
          <w:tab w:val="left" w:pos="5670"/>
          <w:tab w:val="left" w:pos="6096"/>
        </w:tabs>
        <w:spacing w:after="0"/>
        <w:rPr>
          <w:rFonts w:ascii="Arial" w:hAnsi="Arial" w:cs="Arial"/>
          <w:lang w:val="fr-CH"/>
        </w:rPr>
      </w:pPr>
      <w:r w:rsidRPr="00CD39F1">
        <w:rPr>
          <w:rFonts w:ascii="Arial" w:hAnsi="Arial" w:cs="Arial"/>
          <w:highlight w:val="lightGray"/>
          <w:lang w:val="fr-CH"/>
        </w:rPr>
        <w:t>[Parti</w:t>
      </w:r>
      <w:r w:rsidR="004B4A8B" w:rsidRPr="00CD39F1">
        <w:rPr>
          <w:rFonts w:ascii="Arial" w:hAnsi="Arial" w:cs="Arial"/>
          <w:highlight w:val="lightGray"/>
          <w:lang w:val="fr-CH"/>
        </w:rPr>
        <w:t>e</w:t>
      </w:r>
      <w:r w:rsidRPr="00CD39F1">
        <w:rPr>
          <w:rFonts w:ascii="Arial" w:hAnsi="Arial" w:cs="Arial"/>
          <w:highlight w:val="lightGray"/>
          <w:lang w:val="fr-CH"/>
        </w:rPr>
        <w:t xml:space="preserve"> 1]</w:t>
      </w:r>
      <w:r w:rsidRPr="00045D13">
        <w:rPr>
          <w:rFonts w:ascii="Arial" w:hAnsi="Arial" w:cs="Arial"/>
          <w:lang w:val="fr-CH"/>
        </w:rPr>
        <w:tab/>
      </w:r>
      <w:r w:rsidR="00FC409E" w:rsidRPr="00045D13">
        <w:rPr>
          <w:rFonts w:ascii="Arial" w:hAnsi="Arial" w:cs="Arial"/>
          <w:lang w:val="fr-CH"/>
        </w:rPr>
        <w:t>et</w:t>
      </w:r>
      <w:r w:rsidRPr="00045D13">
        <w:rPr>
          <w:rFonts w:ascii="Arial" w:hAnsi="Arial" w:cs="Arial"/>
          <w:lang w:val="fr-CH"/>
        </w:rPr>
        <w:tab/>
      </w: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Partie</w:t>
      </w:r>
      <w:r w:rsidRPr="00CD39F1">
        <w:rPr>
          <w:rFonts w:ascii="Arial" w:hAnsi="Arial" w:cs="Arial"/>
          <w:highlight w:val="lightGray"/>
          <w:lang w:val="fr-CH"/>
        </w:rPr>
        <w:t xml:space="preserve"> 2]</w:t>
      </w:r>
    </w:p>
    <w:p w14:paraId="0A45FD73" w14:textId="6E8620F4" w:rsidR="00F3577B" w:rsidRPr="00045D13" w:rsidRDefault="00F3577B" w:rsidP="00045D13">
      <w:pPr>
        <w:tabs>
          <w:tab w:val="left" w:pos="4253"/>
          <w:tab w:val="left" w:pos="5670"/>
          <w:tab w:val="left" w:pos="6096"/>
        </w:tabs>
        <w:spacing w:after="0"/>
        <w:rPr>
          <w:rFonts w:ascii="Arial" w:hAnsi="Arial" w:cs="Arial"/>
          <w:lang w:val="fr-CH"/>
        </w:rPr>
      </w:pPr>
      <w:r w:rsidRPr="00CD39F1">
        <w:rPr>
          <w:rFonts w:ascii="Arial" w:hAnsi="Arial" w:cs="Arial"/>
          <w:highlight w:val="lightGray"/>
          <w:lang w:val="fr-CH"/>
        </w:rPr>
        <w:t>[</w:t>
      </w:r>
      <w:proofErr w:type="gramStart"/>
      <w:r w:rsidR="004B4A8B" w:rsidRPr="00CD39F1">
        <w:rPr>
          <w:rFonts w:ascii="Arial" w:hAnsi="Arial" w:cs="Arial"/>
          <w:highlight w:val="lightGray"/>
          <w:lang w:val="fr-CH"/>
        </w:rPr>
        <w:t>rue</w:t>
      </w:r>
      <w:proofErr w:type="gramEnd"/>
      <w:r w:rsidRPr="00CD39F1">
        <w:rPr>
          <w:rFonts w:ascii="Arial" w:hAnsi="Arial" w:cs="Arial"/>
          <w:highlight w:val="lightGray"/>
          <w:lang w:val="fr-CH"/>
        </w:rPr>
        <w:t>] [</w:t>
      </w:r>
      <w:r w:rsidR="004B4A8B" w:rsidRPr="00CD39F1">
        <w:rPr>
          <w:rFonts w:ascii="Arial" w:hAnsi="Arial" w:cs="Arial"/>
          <w:highlight w:val="lightGray"/>
          <w:lang w:val="fr-CH"/>
        </w:rPr>
        <w:t>numéro]</w:t>
      </w:r>
      <w:r w:rsidRPr="00045D13">
        <w:rPr>
          <w:rFonts w:ascii="Arial" w:hAnsi="Arial" w:cs="Arial"/>
          <w:lang w:val="fr-CH"/>
        </w:rPr>
        <w:tab/>
      </w:r>
      <w:r w:rsidRPr="00045D13">
        <w:rPr>
          <w:rFonts w:ascii="Arial" w:hAnsi="Arial" w:cs="Arial"/>
          <w:lang w:val="fr-CH"/>
        </w:rPr>
        <w:tab/>
      </w: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rue</w:t>
      </w:r>
      <w:r w:rsidRPr="00CD39F1">
        <w:rPr>
          <w:rFonts w:ascii="Arial" w:hAnsi="Arial" w:cs="Arial"/>
          <w:highlight w:val="lightGray"/>
          <w:lang w:val="fr-CH"/>
        </w:rPr>
        <w:t>] [</w:t>
      </w:r>
      <w:r w:rsidR="00045D13" w:rsidRPr="00CD39F1">
        <w:rPr>
          <w:rFonts w:ascii="Arial" w:hAnsi="Arial" w:cs="Arial"/>
          <w:highlight w:val="lightGray"/>
          <w:lang w:val="fr-CH"/>
        </w:rPr>
        <w:t>numéro</w:t>
      </w:r>
      <w:r w:rsidRPr="00CD39F1">
        <w:rPr>
          <w:rFonts w:ascii="Arial" w:hAnsi="Arial" w:cs="Arial"/>
          <w:highlight w:val="lightGray"/>
          <w:lang w:val="fr-CH"/>
        </w:rPr>
        <w:t>]</w:t>
      </w:r>
      <w:r w:rsidRPr="00045D13">
        <w:rPr>
          <w:rFonts w:ascii="Arial" w:hAnsi="Arial" w:cs="Arial"/>
          <w:lang w:val="fr-CH"/>
        </w:rPr>
        <w:br/>
      </w: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Complément d'adresse</w:t>
      </w:r>
      <w:r w:rsidRPr="00CD39F1">
        <w:rPr>
          <w:rFonts w:ascii="Arial" w:hAnsi="Arial" w:cs="Arial"/>
          <w:highlight w:val="lightGray"/>
          <w:lang w:val="fr-CH"/>
        </w:rPr>
        <w:t>]</w:t>
      </w:r>
      <w:r w:rsidRPr="00045D13">
        <w:rPr>
          <w:rFonts w:ascii="Arial" w:hAnsi="Arial" w:cs="Arial"/>
          <w:lang w:val="fr-CH"/>
        </w:rPr>
        <w:tab/>
      </w:r>
      <w:r w:rsidRPr="00045D13">
        <w:rPr>
          <w:rFonts w:ascii="Arial" w:hAnsi="Arial" w:cs="Arial"/>
          <w:lang w:val="fr-CH"/>
        </w:rPr>
        <w:tab/>
      </w: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Complément d'adresse]</w:t>
      </w:r>
    </w:p>
    <w:p w14:paraId="3A18EC1C" w14:textId="3F465198" w:rsidR="00F3577B" w:rsidRPr="00045D13" w:rsidRDefault="00F3577B" w:rsidP="00045D13">
      <w:pPr>
        <w:tabs>
          <w:tab w:val="left" w:pos="4253"/>
          <w:tab w:val="left" w:pos="5670"/>
          <w:tab w:val="left" w:pos="6096"/>
        </w:tabs>
        <w:spacing w:after="0"/>
        <w:rPr>
          <w:rFonts w:ascii="Arial" w:hAnsi="Arial" w:cs="Arial"/>
          <w:b/>
          <w:lang w:val="fr-CH"/>
        </w:rPr>
      </w:pP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NPA</w:t>
      </w:r>
      <w:r w:rsidRPr="00CD39F1">
        <w:rPr>
          <w:rFonts w:ascii="Arial" w:hAnsi="Arial" w:cs="Arial"/>
          <w:highlight w:val="lightGray"/>
          <w:lang w:val="fr-CH"/>
        </w:rPr>
        <w:t>] [</w:t>
      </w:r>
      <w:r w:rsidR="00045D13" w:rsidRPr="00CD39F1">
        <w:rPr>
          <w:rFonts w:ascii="Arial" w:hAnsi="Arial" w:cs="Arial"/>
          <w:highlight w:val="lightGray"/>
          <w:lang w:val="fr-CH"/>
        </w:rPr>
        <w:t>Lieu</w:t>
      </w:r>
      <w:r w:rsidRPr="00CD39F1">
        <w:rPr>
          <w:rFonts w:ascii="Arial" w:hAnsi="Arial" w:cs="Arial"/>
          <w:highlight w:val="lightGray"/>
          <w:lang w:val="fr-CH"/>
        </w:rPr>
        <w:t>]</w:t>
      </w:r>
      <w:r w:rsidRPr="00045D13">
        <w:rPr>
          <w:rFonts w:ascii="Arial" w:hAnsi="Arial" w:cs="Arial"/>
          <w:lang w:val="fr-CH"/>
        </w:rPr>
        <w:tab/>
      </w:r>
      <w:r w:rsidRPr="00045D13">
        <w:rPr>
          <w:rFonts w:ascii="Arial" w:hAnsi="Arial" w:cs="Arial"/>
          <w:lang w:val="fr-CH"/>
        </w:rPr>
        <w:tab/>
      </w:r>
      <w:r w:rsidRPr="00CD39F1">
        <w:rPr>
          <w:rFonts w:ascii="Arial" w:hAnsi="Arial" w:cs="Arial"/>
          <w:highlight w:val="lightGray"/>
          <w:lang w:val="fr-CH"/>
        </w:rPr>
        <w:t>[</w:t>
      </w:r>
      <w:r w:rsidR="00045D13" w:rsidRPr="00CD39F1">
        <w:rPr>
          <w:rFonts w:ascii="Arial" w:hAnsi="Arial" w:cs="Arial"/>
          <w:highlight w:val="lightGray"/>
          <w:lang w:val="fr-CH"/>
        </w:rPr>
        <w:t>NPA</w:t>
      </w:r>
      <w:r w:rsidRPr="00CD39F1">
        <w:rPr>
          <w:rFonts w:ascii="Arial" w:hAnsi="Arial" w:cs="Arial"/>
          <w:highlight w:val="lightGray"/>
          <w:lang w:val="fr-CH"/>
        </w:rPr>
        <w:t>] [</w:t>
      </w:r>
      <w:r w:rsidR="00045D13" w:rsidRPr="00CD39F1">
        <w:rPr>
          <w:rFonts w:ascii="Arial" w:hAnsi="Arial" w:cs="Arial"/>
          <w:highlight w:val="lightGray"/>
          <w:lang w:val="fr-CH"/>
        </w:rPr>
        <w:t>Lieu</w:t>
      </w:r>
      <w:r w:rsidRPr="00CD39F1">
        <w:rPr>
          <w:rFonts w:ascii="Arial" w:hAnsi="Arial" w:cs="Arial"/>
          <w:highlight w:val="lightGray"/>
          <w:lang w:val="fr-CH"/>
        </w:rPr>
        <w:t>]</w:t>
      </w:r>
      <w:r w:rsidRPr="00045D13">
        <w:rPr>
          <w:rFonts w:ascii="Arial" w:hAnsi="Arial" w:cs="Arial"/>
          <w:lang w:val="fr-CH"/>
        </w:rPr>
        <w:tab/>
      </w:r>
      <w:r w:rsidRPr="00045D13">
        <w:rPr>
          <w:rFonts w:ascii="Arial" w:hAnsi="Arial" w:cs="Arial"/>
          <w:lang w:val="fr-CH"/>
        </w:rPr>
        <w:tab/>
        <w:t xml:space="preserve"> </w:t>
      </w:r>
    </w:p>
    <w:p w14:paraId="6926C503" w14:textId="77777777" w:rsidR="00F3577B" w:rsidRPr="00045D13" w:rsidRDefault="00F3577B" w:rsidP="00F3577B">
      <w:pPr>
        <w:tabs>
          <w:tab w:val="left" w:pos="6096"/>
        </w:tabs>
        <w:spacing w:after="0"/>
        <w:rPr>
          <w:rFonts w:ascii="Arial" w:hAnsi="Arial" w:cs="Arial"/>
          <w:lang w:val="fr-CH"/>
        </w:rPr>
      </w:pPr>
    </w:p>
    <w:p w14:paraId="22DD68E7" w14:textId="12C1E05E" w:rsidR="00FC409E" w:rsidRPr="004B4A8B" w:rsidRDefault="00F3577B" w:rsidP="00FC409E">
      <w:pPr>
        <w:tabs>
          <w:tab w:val="left" w:pos="6096"/>
        </w:tabs>
        <w:spacing w:after="0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>(</w:t>
      </w:r>
      <w:proofErr w:type="gramStart"/>
      <w:r w:rsidR="00FC409E" w:rsidRPr="004B4A8B">
        <w:rPr>
          <w:rFonts w:ascii="Arial" w:hAnsi="Arial" w:cs="Arial"/>
          <w:lang w:val="fr-CH"/>
        </w:rPr>
        <w:t>ci</w:t>
      </w:r>
      <w:proofErr w:type="gramEnd"/>
      <w:r w:rsidR="00FC409E" w:rsidRPr="004B4A8B">
        <w:rPr>
          <w:rFonts w:ascii="Arial" w:hAnsi="Arial" w:cs="Arial"/>
          <w:lang w:val="fr-CH"/>
        </w:rPr>
        <w:t>-après</w:t>
      </w:r>
      <w:proofErr w:type="gramStart"/>
      <w:r w:rsidR="00FC409E" w:rsidRPr="004B4A8B">
        <w:rPr>
          <w:rFonts w:ascii="Arial" w:hAnsi="Arial" w:cs="Arial"/>
          <w:lang w:val="fr-CH"/>
        </w:rPr>
        <w:t xml:space="preserve"> «</w:t>
      </w:r>
      <w:r w:rsidR="00FC409E" w:rsidRPr="00CD39F1">
        <w:rPr>
          <w:rFonts w:ascii="Arial" w:hAnsi="Arial" w:cs="Arial"/>
          <w:highlight w:val="lightGray"/>
          <w:lang w:val="fr-CH"/>
        </w:rPr>
        <w:t>le</w:t>
      </w:r>
      <w:proofErr w:type="gramEnd"/>
      <w:r w:rsidR="00FC409E" w:rsidRPr="00CD39F1">
        <w:rPr>
          <w:rFonts w:ascii="Arial" w:hAnsi="Arial" w:cs="Arial"/>
          <w:highlight w:val="lightGray"/>
          <w:lang w:val="fr-CH"/>
        </w:rPr>
        <w:t xml:space="preserve"> créancier/la </w:t>
      </w:r>
      <w:proofErr w:type="gramStart"/>
      <w:r w:rsidR="00FC409E" w:rsidRPr="00CD39F1">
        <w:rPr>
          <w:rFonts w:ascii="Arial" w:hAnsi="Arial" w:cs="Arial"/>
          <w:highlight w:val="lightGray"/>
          <w:lang w:val="fr-CH"/>
        </w:rPr>
        <w:t>créancière</w:t>
      </w:r>
      <w:r w:rsidR="00FC409E" w:rsidRPr="004B4A8B">
        <w:rPr>
          <w:rFonts w:ascii="Arial" w:hAnsi="Arial" w:cs="Arial"/>
          <w:lang w:val="fr-CH"/>
        </w:rPr>
        <w:t>»</w:t>
      </w:r>
      <w:proofErr w:type="gramEnd"/>
      <w:r w:rsidRPr="004B4A8B">
        <w:rPr>
          <w:rFonts w:ascii="Arial" w:hAnsi="Arial" w:cs="Arial"/>
          <w:lang w:val="fr-CH"/>
        </w:rPr>
        <w:t>)</w:t>
      </w:r>
      <w:r w:rsidR="00FC409E" w:rsidRPr="004B4A8B">
        <w:rPr>
          <w:rFonts w:ascii="Arial" w:hAnsi="Arial" w:cs="Arial"/>
          <w:lang w:val="fr-CH"/>
        </w:rPr>
        <w:t xml:space="preserve">                 </w:t>
      </w:r>
      <w:r w:rsidR="00045D13">
        <w:rPr>
          <w:rFonts w:ascii="Arial" w:hAnsi="Arial" w:cs="Arial"/>
          <w:lang w:val="fr-CH"/>
        </w:rPr>
        <w:t xml:space="preserve">           </w:t>
      </w:r>
      <w:proofErr w:type="gramStart"/>
      <w:r w:rsidR="00045D13">
        <w:rPr>
          <w:rFonts w:ascii="Arial" w:hAnsi="Arial" w:cs="Arial"/>
          <w:lang w:val="fr-CH"/>
        </w:rPr>
        <w:t xml:space="preserve">   </w:t>
      </w:r>
      <w:r w:rsidRPr="004B4A8B">
        <w:rPr>
          <w:rFonts w:ascii="Arial" w:hAnsi="Arial" w:cs="Arial"/>
          <w:lang w:val="fr-CH"/>
        </w:rPr>
        <w:t>(</w:t>
      </w:r>
      <w:proofErr w:type="gramEnd"/>
      <w:r w:rsidR="00FC409E" w:rsidRPr="004B4A8B">
        <w:rPr>
          <w:rFonts w:ascii="Arial" w:hAnsi="Arial" w:cs="Arial"/>
          <w:lang w:val="fr-CH"/>
        </w:rPr>
        <w:t>ci-après</w:t>
      </w:r>
      <w:proofErr w:type="gramStart"/>
      <w:r w:rsidR="00FC409E" w:rsidRPr="004B4A8B">
        <w:rPr>
          <w:rFonts w:ascii="Arial" w:hAnsi="Arial" w:cs="Arial"/>
          <w:lang w:val="fr-CH"/>
        </w:rPr>
        <w:t xml:space="preserve"> «</w:t>
      </w:r>
      <w:r w:rsidR="00FC409E" w:rsidRPr="00CD39F1">
        <w:rPr>
          <w:rFonts w:ascii="Arial" w:hAnsi="Arial" w:cs="Arial"/>
          <w:highlight w:val="lightGray"/>
          <w:lang w:val="fr-CH"/>
        </w:rPr>
        <w:t>le</w:t>
      </w:r>
      <w:proofErr w:type="gramEnd"/>
      <w:r w:rsidR="00FC409E" w:rsidRPr="00CD39F1">
        <w:rPr>
          <w:rFonts w:ascii="Arial" w:hAnsi="Arial" w:cs="Arial"/>
          <w:highlight w:val="lightGray"/>
          <w:lang w:val="fr-CH"/>
        </w:rPr>
        <w:t xml:space="preserve"> débiteur/ la </w:t>
      </w:r>
      <w:bookmarkStart w:id="0" w:name="_Hlk198822525"/>
      <w:proofErr w:type="gramStart"/>
      <w:r w:rsidR="00FC409E" w:rsidRPr="00CD39F1">
        <w:rPr>
          <w:rFonts w:ascii="Arial" w:hAnsi="Arial" w:cs="Arial"/>
          <w:highlight w:val="lightGray"/>
          <w:lang w:val="fr-CH"/>
        </w:rPr>
        <w:t>débitrice</w:t>
      </w:r>
      <w:bookmarkEnd w:id="0"/>
      <w:r w:rsidR="00FC409E" w:rsidRPr="004B4A8B">
        <w:rPr>
          <w:rFonts w:ascii="Arial" w:hAnsi="Arial" w:cs="Arial"/>
          <w:lang w:val="fr-CH"/>
        </w:rPr>
        <w:t>»</w:t>
      </w:r>
      <w:proofErr w:type="gramEnd"/>
      <w:r w:rsidR="004B4A8B" w:rsidRPr="004B4A8B">
        <w:rPr>
          <w:rFonts w:ascii="Arial" w:hAnsi="Arial" w:cs="Arial"/>
          <w:lang w:val="fr-CH"/>
        </w:rPr>
        <w:t>)</w:t>
      </w:r>
    </w:p>
    <w:p w14:paraId="152E429B" w14:textId="77777777" w:rsidR="00F3577B" w:rsidRPr="004B4A8B" w:rsidRDefault="00F3577B" w:rsidP="00F3577B">
      <w:pPr>
        <w:tabs>
          <w:tab w:val="left" w:pos="6096"/>
        </w:tabs>
        <w:spacing w:after="0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ab/>
        <w:t xml:space="preserve"> </w:t>
      </w:r>
    </w:p>
    <w:p w14:paraId="2F0B0EBC" w14:textId="77777777" w:rsidR="00AF3C43" w:rsidRDefault="00AF3C43" w:rsidP="00FC409E">
      <w:pPr>
        <w:spacing w:after="0" w:line="260" w:lineRule="atLeast"/>
        <w:jc w:val="both"/>
        <w:rPr>
          <w:rFonts w:ascii="Arial" w:hAnsi="Arial" w:cs="Arial"/>
          <w:lang w:val="fr-CH"/>
        </w:rPr>
      </w:pPr>
    </w:p>
    <w:p w14:paraId="6FF677A0" w14:textId="2561ABDD" w:rsidR="00FC409E" w:rsidRPr="00FC409E" w:rsidRDefault="00FC409E" w:rsidP="00FC409E">
      <w:pPr>
        <w:spacing w:after="0" w:line="260" w:lineRule="atLeast"/>
        <w:jc w:val="both"/>
        <w:rPr>
          <w:rFonts w:ascii="Arial" w:hAnsi="Arial" w:cs="Arial"/>
          <w:lang w:val="fr-CH"/>
        </w:rPr>
      </w:pPr>
      <w:r w:rsidRPr="00FC409E">
        <w:rPr>
          <w:rFonts w:ascii="Arial" w:hAnsi="Arial" w:cs="Arial"/>
          <w:lang w:val="fr-CH"/>
        </w:rPr>
        <w:t xml:space="preserve">La présente convention a pour objet la reconnaissance de la dette accordée par le </w:t>
      </w:r>
      <w:r w:rsidRPr="00CD39F1">
        <w:rPr>
          <w:rFonts w:ascii="Arial" w:hAnsi="Arial" w:cs="Arial"/>
          <w:highlight w:val="lightGray"/>
          <w:lang w:val="fr-CH"/>
        </w:rPr>
        <w:t>Créancier</w:t>
      </w:r>
      <w:r w:rsidR="00FE16F3" w:rsidRPr="00CD39F1">
        <w:rPr>
          <w:rFonts w:ascii="Arial" w:hAnsi="Arial" w:cs="Arial"/>
          <w:highlight w:val="lightGray"/>
          <w:lang w:val="fr-CH"/>
        </w:rPr>
        <w:t>/ créancière</w:t>
      </w:r>
      <w:r w:rsidRPr="00FC409E">
        <w:rPr>
          <w:rFonts w:ascii="Arial" w:hAnsi="Arial" w:cs="Arial"/>
          <w:lang w:val="fr-CH"/>
        </w:rPr>
        <w:t xml:space="preserve"> au </w:t>
      </w:r>
      <w:r w:rsidRPr="00CD39F1">
        <w:rPr>
          <w:rFonts w:ascii="Arial" w:hAnsi="Arial" w:cs="Arial"/>
          <w:highlight w:val="lightGray"/>
          <w:lang w:val="fr-CH"/>
        </w:rPr>
        <w:t>Débiteu</w:t>
      </w:r>
      <w:r w:rsidR="00FE16F3" w:rsidRPr="00CD39F1">
        <w:rPr>
          <w:rFonts w:ascii="Arial" w:hAnsi="Arial" w:cs="Arial"/>
          <w:highlight w:val="lightGray"/>
          <w:lang w:val="fr-CH"/>
        </w:rPr>
        <w:t>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FC409E">
        <w:rPr>
          <w:rFonts w:ascii="Arial" w:hAnsi="Arial" w:cs="Arial"/>
          <w:lang w:val="fr-CH"/>
        </w:rPr>
        <w:t xml:space="preserve">d’un montant de CHF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bookmarkStart w:id="1" w:name="_Hlk71185742"/>
      <w:r w:rsidRPr="00CD39F1">
        <w:rPr>
          <w:rFonts w:ascii="Arial" w:hAnsi="Arial" w:cs="Arial"/>
          <w:highlight w:val="lightGray"/>
          <w:lang w:val="fr-CH"/>
        </w:rPr>
        <w:t>montant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bookmarkEnd w:id="1"/>
      <w:r w:rsidRPr="00FC409E">
        <w:rPr>
          <w:rFonts w:ascii="Arial" w:hAnsi="Arial" w:cs="Arial"/>
          <w:iCs/>
          <w:lang w:val="fr-CH"/>
        </w:rPr>
        <w:t xml:space="preserve"> </w:t>
      </w:r>
      <w:r w:rsidRPr="00FC409E">
        <w:rPr>
          <w:rFonts w:ascii="Arial" w:hAnsi="Arial" w:cs="Arial"/>
          <w:lang w:val="fr-CH"/>
        </w:rPr>
        <w:t>ainsi que</w:t>
      </w:r>
      <w:r w:rsidR="00FE16F3">
        <w:rPr>
          <w:rFonts w:ascii="Arial" w:hAnsi="Arial" w:cs="Arial"/>
          <w:lang w:val="fr-CH"/>
        </w:rPr>
        <w:t xml:space="preserve"> de</w:t>
      </w:r>
      <w:r w:rsidRPr="00FC409E">
        <w:rPr>
          <w:rFonts w:ascii="Arial" w:hAnsi="Arial" w:cs="Arial"/>
          <w:lang w:val="fr-CH"/>
        </w:rPr>
        <w:t xml:space="preserve"> son remboursement échelonné. Les autres créances contre le débiteur demeurent réservées. </w:t>
      </w:r>
    </w:p>
    <w:p w14:paraId="54352763" w14:textId="77777777" w:rsidR="00F3577B" w:rsidRPr="004B4A8B" w:rsidRDefault="00F3577B" w:rsidP="00F3577B">
      <w:pPr>
        <w:spacing w:after="0" w:line="260" w:lineRule="atLeast"/>
        <w:jc w:val="both"/>
        <w:rPr>
          <w:rFonts w:ascii="Arial" w:hAnsi="Arial" w:cs="Arial"/>
          <w:lang w:val="fr-CH"/>
        </w:rPr>
      </w:pPr>
    </w:p>
    <w:p w14:paraId="3D424807" w14:textId="77777777" w:rsidR="00FC409E" w:rsidRPr="00FC409E" w:rsidRDefault="00FC409E" w:rsidP="00FC409E">
      <w:pPr>
        <w:spacing w:after="0" w:line="260" w:lineRule="atLeast"/>
        <w:jc w:val="both"/>
        <w:rPr>
          <w:rFonts w:ascii="Arial" w:hAnsi="Arial" w:cs="Arial"/>
          <w:i/>
          <w:lang w:val="fr-CH"/>
        </w:rPr>
      </w:pPr>
      <w:r w:rsidRPr="00FC409E">
        <w:rPr>
          <w:rFonts w:ascii="Arial" w:hAnsi="Arial" w:cs="Arial"/>
          <w:i/>
          <w:lang w:val="fr-CH"/>
        </w:rPr>
        <w:t>Les parties conviennent de ce qui suit :</w:t>
      </w:r>
    </w:p>
    <w:p w14:paraId="056FFA5D" w14:textId="77777777" w:rsidR="00F3577B" w:rsidRPr="004B4A8B" w:rsidRDefault="00F3577B" w:rsidP="00F3577B">
      <w:pPr>
        <w:spacing w:after="0" w:line="260" w:lineRule="atLeast"/>
        <w:jc w:val="both"/>
        <w:rPr>
          <w:rFonts w:ascii="Arial" w:hAnsi="Arial" w:cs="Arial"/>
          <w:lang w:val="fr-CH"/>
        </w:rPr>
      </w:pPr>
    </w:p>
    <w:p w14:paraId="0EF93584" w14:textId="02F627C5" w:rsidR="00FC409E" w:rsidRPr="004B4A8B" w:rsidRDefault="00FC409E" w:rsidP="00FC409E">
      <w:pPr>
        <w:pStyle w:val="Listenabsatz"/>
        <w:numPr>
          <w:ilvl w:val="0"/>
          <w:numId w:val="15"/>
        </w:numPr>
        <w:spacing w:after="240" w:line="260" w:lineRule="atLeast"/>
        <w:jc w:val="both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bCs/>
          <w:lang w:val="fr-CH"/>
        </w:rPr>
        <w:t>Le</w:t>
      </w:r>
      <w:r w:rsidRPr="004B4A8B">
        <w:rPr>
          <w:rFonts w:ascii="Arial" w:hAnsi="Arial" w:cs="Arial"/>
          <w:lang w:val="fr-CH"/>
        </w:rPr>
        <w:t xml:space="preserve">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reconnaît devoir CHF </w:t>
      </w:r>
      <w:r w:rsidR="00045D13" w:rsidRPr="00CD39F1">
        <w:rPr>
          <w:rFonts w:ascii="Arial" w:hAnsi="Arial" w:cs="Arial"/>
          <w:bCs/>
          <w:highlight w:val="lightGray"/>
          <w:lang w:val="fr-CH"/>
        </w:rPr>
        <w:t>[montant]</w:t>
      </w:r>
      <w:r w:rsidRPr="004B4A8B">
        <w:rPr>
          <w:rFonts w:ascii="Arial" w:hAnsi="Arial" w:cs="Arial"/>
          <w:iCs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au </w:t>
      </w:r>
      <w:r w:rsidR="00FE16F3" w:rsidRPr="00CD39F1">
        <w:rPr>
          <w:rFonts w:ascii="Arial" w:hAnsi="Arial" w:cs="Arial"/>
          <w:highlight w:val="lightGray"/>
          <w:lang w:val="fr-CH"/>
        </w:rPr>
        <w:t>Créancier/ créancière</w:t>
      </w:r>
      <w:r w:rsidRPr="004B4A8B">
        <w:rPr>
          <w:rFonts w:ascii="Arial" w:hAnsi="Arial" w:cs="Arial"/>
          <w:lang w:val="fr-CH"/>
        </w:rPr>
        <w:t xml:space="preserve">, à titre de </w:t>
      </w:r>
      <w:r w:rsidRPr="00CD39F1">
        <w:rPr>
          <w:rFonts w:ascii="Arial" w:hAnsi="Arial" w:cs="Arial"/>
          <w:highlight w:val="lightGray"/>
          <w:lang w:val="fr-CH"/>
        </w:rPr>
        <w:t>[cause de la dette].</w:t>
      </w:r>
      <w:r w:rsidRPr="004B4A8B">
        <w:rPr>
          <w:rFonts w:ascii="Arial" w:hAnsi="Arial" w:cs="Arial"/>
          <w:lang w:val="fr-CH"/>
        </w:rPr>
        <w:t xml:space="preserve"> </w:t>
      </w:r>
    </w:p>
    <w:p w14:paraId="1B6ABDA2" w14:textId="77777777" w:rsidR="00FC409E" w:rsidRPr="00045D13" w:rsidRDefault="00FC409E" w:rsidP="00FC409E">
      <w:pPr>
        <w:pStyle w:val="Listenabsatz"/>
        <w:spacing w:line="260" w:lineRule="atLeast"/>
        <w:rPr>
          <w:rFonts w:ascii="Arial" w:hAnsi="Arial" w:cs="Arial"/>
          <w:lang w:val="fr-CH"/>
        </w:rPr>
      </w:pPr>
    </w:p>
    <w:p w14:paraId="604502F6" w14:textId="0A16D3F4" w:rsidR="00FC409E" w:rsidRPr="004B4A8B" w:rsidRDefault="00FC409E" w:rsidP="00FC409E">
      <w:pPr>
        <w:pStyle w:val="Listenabsatz"/>
        <w:numPr>
          <w:ilvl w:val="0"/>
          <w:numId w:val="15"/>
        </w:numPr>
        <w:spacing w:after="240" w:line="260" w:lineRule="atLeast"/>
        <w:jc w:val="both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 xml:space="preserve">Les parties conviennent du fait que le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rembourse, conformément au chiffre 1 qui précède, la somme de CHF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montant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r w:rsidRPr="004B4A8B">
        <w:rPr>
          <w:rFonts w:ascii="Arial" w:hAnsi="Arial" w:cs="Arial"/>
          <w:iCs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en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nombre de mensualités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r w:rsidRPr="004B4A8B">
        <w:rPr>
          <w:rFonts w:ascii="Arial" w:hAnsi="Arial" w:cs="Arial"/>
          <w:iCs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mensualités de CHF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montant de la tranche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r w:rsidRPr="004B4A8B">
        <w:rPr>
          <w:rFonts w:ascii="Arial" w:hAnsi="Arial" w:cs="Arial"/>
          <w:iCs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la première fois le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date du premier versement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r w:rsidRPr="004B4A8B">
        <w:rPr>
          <w:rFonts w:ascii="Arial" w:hAnsi="Arial" w:cs="Arial"/>
          <w:lang w:val="fr-CH"/>
        </w:rPr>
        <w:t>, puis le 25</w:t>
      </w:r>
      <w:r w:rsidRPr="004B4A8B">
        <w:rPr>
          <w:rFonts w:ascii="Arial" w:hAnsi="Arial" w:cs="Arial"/>
          <w:vertAlign w:val="superscript"/>
          <w:lang w:val="fr-CH"/>
        </w:rPr>
        <w:t>e</w:t>
      </w:r>
      <w:r w:rsidRPr="004B4A8B">
        <w:rPr>
          <w:rFonts w:ascii="Arial" w:hAnsi="Arial" w:cs="Arial"/>
          <w:lang w:val="fr-CH"/>
        </w:rPr>
        <w:t xml:space="preserve"> jour du mois suivant pour chaque versement. La dernière mensualité de CHF </w:t>
      </w:r>
      <w:r w:rsidRPr="00CD39F1">
        <w:rPr>
          <w:rFonts w:ascii="Arial" w:hAnsi="Arial" w:cs="Arial"/>
          <w:bCs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montant de la dernière tranche due</w:t>
      </w:r>
      <w:r w:rsidRPr="00CD39F1">
        <w:rPr>
          <w:rFonts w:ascii="Arial" w:hAnsi="Arial" w:cs="Arial"/>
          <w:iCs/>
          <w:highlight w:val="lightGray"/>
          <w:lang w:val="fr-CH"/>
        </w:rPr>
        <w:t>]</w:t>
      </w:r>
      <w:r w:rsidRPr="004B4A8B">
        <w:rPr>
          <w:rFonts w:ascii="Arial" w:hAnsi="Arial" w:cs="Arial"/>
          <w:iCs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est due le 25 </w:t>
      </w:r>
      <w:r w:rsidR="00024260" w:rsidRPr="00CD39F1">
        <w:rPr>
          <w:rFonts w:ascii="Arial" w:hAnsi="Arial" w:cs="Arial"/>
          <w:highlight w:val="lightGray"/>
          <w:lang w:val="fr-CH"/>
        </w:rPr>
        <w:t>[</w:t>
      </w:r>
      <w:r w:rsidRPr="00CD39F1">
        <w:rPr>
          <w:rFonts w:ascii="Arial" w:hAnsi="Arial" w:cs="Arial"/>
          <w:highlight w:val="lightGray"/>
          <w:lang w:val="fr-CH"/>
        </w:rPr>
        <w:t>mois/année</w:t>
      </w:r>
      <w:r w:rsidR="00024260" w:rsidRPr="00CD39F1">
        <w:rPr>
          <w:rFonts w:ascii="Arial" w:hAnsi="Arial" w:cs="Arial"/>
          <w:highlight w:val="lightGray"/>
          <w:lang w:val="fr-CH"/>
        </w:rPr>
        <w:t>]</w:t>
      </w:r>
      <w:r w:rsidRPr="00CD39F1">
        <w:rPr>
          <w:rFonts w:ascii="Arial" w:hAnsi="Arial" w:cs="Arial"/>
          <w:lang w:val="fr-CH"/>
        </w:rPr>
        <w:t>.</w:t>
      </w:r>
    </w:p>
    <w:p w14:paraId="528F6F8F" w14:textId="77777777" w:rsidR="00FC409E" w:rsidRPr="004B4A8B" w:rsidRDefault="00FC409E" w:rsidP="00FC409E">
      <w:pPr>
        <w:pStyle w:val="Listenabsatz"/>
        <w:rPr>
          <w:rFonts w:ascii="Arial" w:hAnsi="Arial" w:cs="Arial"/>
          <w:lang w:val="fr-CH"/>
        </w:rPr>
      </w:pPr>
    </w:p>
    <w:p w14:paraId="5D23727B" w14:textId="7049AFF9" w:rsidR="00FC409E" w:rsidRPr="004B4A8B" w:rsidRDefault="00FC409E" w:rsidP="00FC409E">
      <w:pPr>
        <w:pStyle w:val="Listenabsatz"/>
        <w:numPr>
          <w:ilvl w:val="0"/>
          <w:numId w:val="15"/>
        </w:numPr>
        <w:spacing w:after="240" w:line="260" w:lineRule="atLeast"/>
        <w:jc w:val="both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 xml:space="preserve">Le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est tenu de verser chaque mensualité au plus tard à la date fixée au chiffre 2. A défaut, le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est automatiquement en demeure et l’intégralité du solde restant est exigible. En cas de demeure du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Pr="004B4A8B">
        <w:rPr>
          <w:rFonts w:ascii="Arial" w:hAnsi="Arial" w:cs="Arial"/>
          <w:lang w:val="fr-CH"/>
        </w:rPr>
        <w:t>, le Créancier est en droit d’engager immédiatement et sans nouveau délai une poursuite visant l’intégralité de la créance.</w:t>
      </w:r>
    </w:p>
    <w:p w14:paraId="142844D3" w14:textId="77777777" w:rsidR="00F3577B" w:rsidRPr="004B4A8B" w:rsidRDefault="00F3577B" w:rsidP="00F3577B">
      <w:pPr>
        <w:pStyle w:val="Listenabsatz"/>
        <w:spacing w:line="260" w:lineRule="atLeast"/>
        <w:rPr>
          <w:rFonts w:ascii="Arial" w:hAnsi="Arial" w:cs="Arial"/>
          <w:lang w:val="fr-CH"/>
        </w:rPr>
      </w:pPr>
    </w:p>
    <w:p w14:paraId="310598A2" w14:textId="77777777" w:rsidR="00FC409E" w:rsidRPr="004B4A8B" w:rsidRDefault="00FC409E" w:rsidP="00FE16F3">
      <w:pPr>
        <w:numPr>
          <w:ilvl w:val="0"/>
          <w:numId w:val="16"/>
        </w:numPr>
        <w:spacing w:after="0" w:line="260" w:lineRule="atLeast"/>
        <w:jc w:val="both"/>
        <w:rPr>
          <w:rFonts w:ascii="Arial" w:eastAsiaTheme="minorHAnsi" w:hAnsi="Arial" w:cs="Arial"/>
          <w:lang w:val="fr-CH" w:eastAsia="en-US"/>
        </w:rPr>
      </w:pPr>
      <w:r w:rsidRPr="00FC409E">
        <w:rPr>
          <w:rFonts w:ascii="Arial" w:eastAsiaTheme="minorHAnsi" w:hAnsi="Arial" w:cs="Arial"/>
          <w:lang w:val="fr-CH" w:eastAsia="en-US"/>
        </w:rPr>
        <w:t xml:space="preserve">La présente convention constitue une reconnaissance de dette, au sens de l’art. 82 al. 1 LP, d’un montant de CHF </w:t>
      </w:r>
      <w:r w:rsidRPr="00CD39F1">
        <w:rPr>
          <w:rFonts w:ascii="Arial" w:eastAsiaTheme="minorHAnsi" w:hAnsi="Arial" w:cs="Arial"/>
          <w:bCs/>
          <w:highlight w:val="lightGray"/>
          <w:lang w:val="fr-CH" w:eastAsia="en-US"/>
        </w:rPr>
        <w:t>[</w:t>
      </w:r>
      <w:r w:rsidRPr="00CD39F1">
        <w:rPr>
          <w:rFonts w:ascii="Arial" w:eastAsiaTheme="minorHAnsi" w:hAnsi="Arial" w:cs="Arial"/>
          <w:highlight w:val="lightGray"/>
          <w:lang w:val="fr-CH" w:eastAsia="en-US"/>
        </w:rPr>
        <w:t>montant total de la créance</w:t>
      </w:r>
      <w:r w:rsidRPr="00CD39F1">
        <w:rPr>
          <w:rFonts w:ascii="Arial" w:eastAsiaTheme="minorHAnsi" w:hAnsi="Arial" w:cs="Arial"/>
          <w:iCs/>
          <w:highlight w:val="lightGray"/>
          <w:lang w:val="fr-CH" w:eastAsia="en-US"/>
        </w:rPr>
        <w:t>]</w:t>
      </w:r>
      <w:r w:rsidRPr="00CD39F1">
        <w:rPr>
          <w:rFonts w:ascii="Arial" w:eastAsiaTheme="minorHAnsi" w:hAnsi="Arial" w:cs="Arial"/>
          <w:lang w:val="fr-CH" w:eastAsia="en-US"/>
        </w:rPr>
        <w:t>,</w:t>
      </w:r>
      <w:r w:rsidRPr="00FC409E">
        <w:rPr>
          <w:rFonts w:ascii="Arial" w:eastAsiaTheme="minorHAnsi" w:hAnsi="Arial" w:cs="Arial"/>
          <w:lang w:val="fr-CH" w:eastAsia="en-US"/>
        </w:rPr>
        <w:t xml:space="preserve"> majoré d’intérêts de 5%, et autorise le Créancier à requérir la mainlevée provisoire. </w:t>
      </w:r>
    </w:p>
    <w:p w14:paraId="205D7FC6" w14:textId="77777777" w:rsidR="00FC409E" w:rsidRPr="004B4A8B" w:rsidRDefault="00FC409E" w:rsidP="00FC409E">
      <w:pPr>
        <w:spacing w:after="0" w:line="260" w:lineRule="atLeast"/>
        <w:ind w:left="720"/>
        <w:rPr>
          <w:rFonts w:ascii="Arial" w:eastAsiaTheme="minorHAnsi" w:hAnsi="Arial" w:cs="Arial"/>
          <w:lang w:val="fr-CH" w:eastAsia="en-US"/>
        </w:rPr>
      </w:pPr>
    </w:p>
    <w:p w14:paraId="7FD2EBE8" w14:textId="1E8CD108" w:rsidR="00FC409E" w:rsidRPr="004B4A8B" w:rsidRDefault="00FC409E" w:rsidP="00FC409E">
      <w:pPr>
        <w:numPr>
          <w:ilvl w:val="0"/>
          <w:numId w:val="16"/>
        </w:numPr>
        <w:spacing w:after="0" w:line="260" w:lineRule="atLeast"/>
        <w:rPr>
          <w:rFonts w:ascii="Arial" w:eastAsiaTheme="minorHAnsi" w:hAnsi="Arial" w:cs="Arial"/>
          <w:lang w:val="fr-CH" w:eastAsia="en-US"/>
        </w:rPr>
      </w:pPr>
      <w:r w:rsidRPr="004B4A8B">
        <w:rPr>
          <w:rFonts w:ascii="Arial" w:hAnsi="Arial" w:cs="Arial"/>
          <w:lang w:val="fr-CH"/>
        </w:rPr>
        <w:t xml:space="preserve">Le </w:t>
      </w:r>
      <w:r w:rsidR="00FE16F3" w:rsidRPr="00CD39F1">
        <w:rPr>
          <w:rFonts w:ascii="Arial" w:hAnsi="Arial" w:cs="Arial"/>
          <w:highlight w:val="lightGray"/>
          <w:lang w:val="fr-CH"/>
        </w:rPr>
        <w:t>Débiteur/ débitrice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est en droit de rembourser au </w:t>
      </w:r>
      <w:r w:rsidR="00FE16F3" w:rsidRPr="00CD39F1">
        <w:rPr>
          <w:rFonts w:ascii="Arial" w:hAnsi="Arial" w:cs="Arial"/>
          <w:highlight w:val="lightGray"/>
          <w:lang w:val="fr-CH"/>
        </w:rPr>
        <w:t>Créancier/ créancière</w:t>
      </w:r>
      <w:r w:rsidR="00FE16F3" w:rsidRPr="00FC409E">
        <w:rPr>
          <w:rFonts w:ascii="Arial" w:hAnsi="Arial" w:cs="Arial"/>
          <w:lang w:val="fr-CH"/>
        </w:rPr>
        <w:t xml:space="preserve"> </w:t>
      </w:r>
      <w:r w:rsidRPr="004B4A8B">
        <w:rPr>
          <w:rFonts w:ascii="Arial" w:hAnsi="Arial" w:cs="Arial"/>
          <w:lang w:val="fr-CH"/>
        </w:rPr>
        <w:t xml:space="preserve">l’intégralité du solde restant à tout moment. </w:t>
      </w:r>
    </w:p>
    <w:p w14:paraId="1A48CD37" w14:textId="77777777" w:rsidR="00F3577B" w:rsidRPr="004B4A8B" w:rsidRDefault="00F3577B" w:rsidP="00F3577B">
      <w:pPr>
        <w:pStyle w:val="Listenabsatz"/>
        <w:rPr>
          <w:rFonts w:ascii="Arial" w:hAnsi="Arial" w:cs="Arial"/>
          <w:lang w:val="fr-CH"/>
        </w:rPr>
      </w:pPr>
    </w:p>
    <w:p w14:paraId="1B9F5ACE" w14:textId="77777777" w:rsidR="00FC409E" w:rsidRPr="004B4A8B" w:rsidRDefault="00FC409E" w:rsidP="00FC409E">
      <w:pPr>
        <w:pStyle w:val="Listenabsatz"/>
        <w:tabs>
          <w:tab w:val="left" w:pos="709"/>
          <w:tab w:val="left" w:pos="7230"/>
          <w:tab w:val="left" w:pos="7797"/>
        </w:tabs>
        <w:spacing w:after="240" w:line="260" w:lineRule="atLeast"/>
        <w:ind w:left="567"/>
        <w:jc w:val="both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>La présente convention est établie en deux exemplaires, un pour chaque partie.</w:t>
      </w:r>
    </w:p>
    <w:p w14:paraId="553F753B" w14:textId="77777777" w:rsidR="00F3577B" w:rsidRDefault="00F3577B" w:rsidP="00F3577B">
      <w:pPr>
        <w:rPr>
          <w:rFonts w:ascii="Arial" w:hAnsi="Arial" w:cs="Arial"/>
          <w:lang w:val="fr-CH"/>
        </w:rPr>
      </w:pPr>
    </w:p>
    <w:p w14:paraId="7AAFF50E" w14:textId="77777777" w:rsidR="00C06EFE" w:rsidRDefault="00C06EFE" w:rsidP="00F3577B">
      <w:pPr>
        <w:rPr>
          <w:rFonts w:ascii="Arial" w:hAnsi="Arial" w:cs="Arial"/>
          <w:lang w:val="fr-CH"/>
        </w:rPr>
      </w:pPr>
    </w:p>
    <w:p w14:paraId="35522F0C" w14:textId="77777777" w:rsidR="00C06EFE" w:rsidRDefault="00C06EFE" w:rsidP="00F3577B">
      <w:pPr>
        <w:rPr>
          <w:rFonts w:ascii="Arial" w:hAnsi="Arial" w:cs="Arial"/>
          <w:lang w:val="fr-CH"/>
        </w:rPr>
      </w:pPr>
    </w:p>
    <w:p w14:paraId="33FA7118" w14:textId="77777777" w:rsidR="00C06EFE" w:rsidRPr="004B4A8B" w:rsidRDefault="00C06EFE" w:rsidP="00F3577B">
      <w:pPr>
        <w:rPr>
          <w:rFonts w:ascii="Arial" w:hAnsi="Arial" w:cs="Arial"/>
          <w:lang w:val="fr-CH"/>
        </w:rPr>
      </w:pPr>
    </w:p>
    <w:p w14:paraId="7E813C62" w14:textId="6B15FECA" w:rsidR="00F3577B" w:rsidRPr="004B4A8B" w:rsidRDefault="00FC409E" w:rsidP="00F3577B">
      <w:pPr>
        <w:spacing w:after="360"/>
        <w:rPr>
          <w:rFonts w:ascii="Arial" w:hAnsi="Arial" w:cs="Arial"/>
          <w:i/>
          <w:lang w:val="fr-CH"/>
        </w:rPr>
      </w:pPr>
      <w:r w:rsidRPr="00C06EFE">
        <w:rPr>
          <w:rFonts w:ascii="Arial" w:hAnsi="Arial" w:cs="Arial"/>
          <w:iCs/>
          <w:lang w:val="fr-CH"/>
        </w:rPr>
        <w:t>Lieu</w:t>
      </w:r>
      <w:r w:rsidR="00F3577B" w:rsidRPr="00C06EFE">
        <w:rPr>
          <w:rFonts w:ascii="Arial" w:hAnsi="Arial" w:cs="Arial"/>
          <w:iCs/>
          <w:lang w:val="fr-CH"/>
        </w:rPr>
        <w:t xml:space="preserve">, </w:t>
      </w:r>
      <w:proofErr w:type="gramStart"/>
      <w:r w:rsidRPr="00C06EFE">
        <w:rPr>
          <w:rFonts w:ascii="Arial" w:hAnsi="Arial" w:cs="Arial"/>
          <w:iCs/>
          <w:lang w:val="fr-CH"/>
        </w:rPr>
        <w:t>date</w:t>
      </w:r>
      <w:r w:rsidRPr="004B4A8B">
        <w:rPr>
          <w:rFonts w:ascii="Arial" w:hAnsi="Arial" w:cs="Arial"/>
          <w:i/>
          <w:lang w:val="fr-CH"/>
        </w:rPr>
        <w:t xml:space="preserve"> </w:t>
      </w:r>
      <w:r w:rsidR="00F3577B" w:rsidRPr="004B4A8B">
        <w:rPr>
          <w:rFonts w:ascii="Arial" w:hAnsi="Arial" w:cs="Arial"/>
          <w:i/>
          <w:lang w:val="fr-CH"/>
        </w:rPr>
        <w:t xml:space="preserve"> </w:t>
      </w:r>
      <w:r w:rsidR="00F3577B" w:rsidRPr="004B4A8B">
        <w:rPr>
          <w:rFonts w:ascii="Arial" w:hAnsi="Arial" w:cs="Arial"/>
          <w:lang w:val="fr-CH"/>
        </w:rPr>
        <w:t>_</w:t>
      </w:r>
      <w:proofErr w:type="gramEnd"/>
      <w:r w:rsidR="00F3577B" w:rsidRPr="004B4A8B">
        <w:rPr>
          <w:rFonts w:ascii="Arial" w:hAnsi="Arial" w:cs="Arial"/>
          <w:lang w:val="fr-CH"/>
        </w:rPr>
        <w:t>__________________</w:t>
      </w:r>
      <w:r w:rsidR="00F3577B" w:rsidRPr="004B4A8B">
        <w:rPr>
          <w:rFonts w:ascii="Arial" w:hAnsi="Arial" w:cs="Arial"/>
          <w:i/>
          <w:lang w:val="fr-CH"/>
        </w:rPr>
        <w:t xml:space="preserve"> </w:t>
      </w:r>
      <w:r w:rsidR="00F3577B" w:rsidRPr="004B4A8B">
        <w:rPr>
          <w:rFonts w:ascii="Arial" w:hAnsi="Arial" w:cs="Arial"/>
          <w:i/>
          <w:lang w:val="fr-CH"/>
        </w:rPr>
        <w:tab/>
      </w:r>
      <w:r w:rsidR="00F3577B" w:rsidRPr="004B4A8B">
        <w:rPr>
          <w:rFonts w:ascii="Arial" w:hAnsi="Arial" w:cs="Arial"/>
          <w:i/>
          <w:lang w:val="fr-CH"/>
        </w:rPr>
        <w:tab/>
      </w:r>
      <w:r w:rsidR="00F3577B" w:rsidRPr="004B4A8B">
        <w:rPr>
          <w:rFonts w:ascii="Arial" w:hAnsi="Arial" w:cs="Arial"/>
          <w:i/>
          <w:lang w:val="fr-CH"/>
        </w:rPr>
        <w:tab/>
      </w:r>
      <w:r w:rsidRPr="00C06EFE">
        <w:rPr>
          <w:rFonts w:ascii="Arial" w:hAnsi="Arial" w:cs="Arial"/>
          <w:iCs/>
          <w:lang w:val="fr-CH"/>
        </w:rPr>
        <w:t>Lieu</w:t>
      </w:r>
      <w:r w:rsidR="00F3577B" w:rsidRPr="00C06EFE">
        <w:rPr>
          <w:rFonts w:ascii="Arial" w:hAnsi="Arial" w:cs="Arial"/>
          <w:iCs/>
          <w:lang w:val="fr-CH"/>
        </w:rPr>
        <w:t xml:space="preserve">, </w:t>
      </w:r>
      <w:r w:rsidRPr="00C06EFE">
        <w:rPr>
          <w:rFonts w:ascii="Arial" w:hAnsi="Arial" w:cs="Arial"/>
          <w:iCs/>
          <w:lang w:val="fr-CH"/>
        </w:rPr>
        <w:t>date</w:t>
      </w:r>
      <w:r w:rsidR="00F3577B" w:rsidRPr="004B4A8B">
        <w:rPr>
          <w:rFonts w:ascii="Arial" w:hAnsi="Arial" w:cs="Arial"/>
          <w:i/>
          <w:lang w:val="fr-CH"/>
        </w:rPr>
        <w:t xml:space="preserve"> </w:t>
      </w:r>
      <w:r w:rsidR="00F3577B" w:rsidRPr="004B4A8B">
        <w:rPr>
          <w:rFonts w:ascii="Arial" w:hAnsi="Arial" w:cs="Arial"/>
          <w:lang w:val="fr-CH"/>
        </w:rPr>
        <w:t>___________________</w:t>
      </w:r>
    </w:p>
    <w:p w14:paraId="4C384FFE" w14:textId="252AE689" w:rsidR="00FC409E" w:rsidRPr="00FC409E" w:rsidRDefault="00FC409E" w:rsidP="00FC409E">
      <w:pPr>
        <w:spacing w:after="120"/>
        <w:rPr>
          <w:rFonts w:ascii="Arial" w:hAnsi="Arial" w:cs="Arial"/>
          <w:lang w:val="fr-CH"/>
        </w:rPr>
      </w:pPr>
      <w:r w:rsidRPr="00FC409E">
        <w:rPr>
          <w:rFonts w:ascii="Arial" w:hAnsi="Arial" w:cs="Arial"/>
          <w:iCs/>
          <w:highlight w:val="cyan"/>
          <w:lang w:val="fr-CH"/>
        </w:rPr>
        <w:t>[</w:t>
      </w:r>
      <w:r w:rsidRPr="00FC409E">
        <w:rPr>
          <w:rFonts w:ascii="Arial" w:hAnsi="Arial" w:cs="Arial"/>
          <w:highlight w:val="cyan"/>
          <w:lang w:val="fr-CH"/>
        </w:rPr>
        <w:t>Signature du créancier/ de la créancière</w:t>
      </w:r>
      <w:r w:rsidRPr="00FC409E">
        <w:rPr>
          <w:rFonts w:ascii="Arial" w:hAnsi="Arial" w:cs="Arial"/>
          <w:iCs/>
          <w:highlight w:val="cyan"/>
          <w:lang w:val="fr-CH"/>
        </w:rPr>
        <w:t>]</w:t>
      </w:r>
      <w:r w:rsidRPr="00FC409E">
        <w:rPr>
          <w:rFonts w:ascii="Arial" w:hAnsi="Arial" w:cs="Arial"/>
          <w:lang w:val="fr-CH"/>
        </w:rPr>
        <w:tab/>
      </w:r>
      <w:r w:rsidR="00045D13" w:rsidRPr="00045D13">
        <w:rPr>
          <w:rFonts w:ascii="Arial" w:hAnsi="Arial" w:cs="Arial"/>
          <w:lang w:val="fr-CH"/>
        </w:rPr>
        <w:tab/>
      </w:r>
      <w:r w:rsidRPr="00FC409E">
        <w:rPr>
          <w:rFonts w:ascii="Arial" w:hAnsi="Arial" w:cs="Arial"/>
          <w:iCs/>
          <w:highlight w:val="cyan"/>
          <w:lang w:val="fr-CH"/>
        </w:rPr>
        <w:t>[</w:t>
      </w:r>
      <w:r w:rsidRPr="00FC409E">
        <w:rPr>
          <w:rFonts w:ascii="Arial" w:hAnsi="Arial" w:cs="Arial"/>
          <w:highlight w:val="cyan"/>
          <w:lang w:val="fr-CH"/>
        </w:rPr>
        <w:t>Signature du débiteur/ de la débitrice</w:t>
      </w:r>
      <w:r w:rsidRPr="00FC409E">
        <w:rPr>
          <w:rFonts w:ascii="Arial" w:hAnsi="Arial" w:cs="Arial"/>
          <w:iCs/>
          <w:highlight w:val="cyan"/>
          <w:lang w:val="fr-CH"/>
        </w:rPr>
        <w:t>]</w:t>
      </w:r>
    </w:p>
    <w:p w14:paraId="12BE8B27" w14:textId="79DAC964" w:rsidR="00F3577B" w:rsidRPr="004B4A8B" w:rsidRDefault="00F3577B" w:rsidP="00F3577B">
      <w:pPr>
        <w:spacing w:after="120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>____________________________</w:t>
      </w:r>
      <w:r w:rsidRPr="004B4A8B">
        <w:rPr>
          <w:rFonts w:ascii="Arial" w:hAnsi="Arial" w:cs="Arial"/>
          <w:lang w:val="fr-CH"/>
        </w:rPr>
        <w:tab/>
      </w:r>
      <w:r w:rsidRPr="004B4A8B">
        <w:rPr>
          <w:rFonts w:ascii="Arial" w:hAnsi="Arial" w:cs="Arial"/>
          <w:lang w:val="fr-CH"/>
        </w:rPr>
        <w:tab/>
      </w:r>
      <w:r w:rsidR="00151351" w:rsidRPr="004B4A8B">
        <w:rPr>
          <w:rFonts w:ascii="Arial" w:hAnsi="Arial" w:cs="Arial"/>
          <w:lang w:val="fr-CH"/>
        </w:rPr>
        <w:tab/>
      </w:r>
      <w:r w:rsidRPr="004B4A8B">
        <w:rPr>
          <w:rFonts w:ascii="Arial" w:hAnsi="Arial" w:cs="Arial"/>
          <w:lang w:val="fr-CH"/>
        </w:rPr>
        <w:t>___________________________</w:t>
      </w:r>
    </w:p>
    <w:p w14:paraId="32ED1236" w14:textId="76F1D628" w:rsidR="00F3577B" w:rsidRDefault="00FC409E" w:rsidP="00F3577B">
      <w:pPr>
        <w:tabs>
          <w:tab w:val="left" w:pos="4962"/>
        </w:tabs>
        <w:spacing w:after="0"/>
        <w:rPr>
          <w:rFonts w:ascii="Arial" w:hAnsi="Arial" w:cs="Arial"/>
          <w:lang w:val="fr-CH"/>
        </w:rPr>
      </w:pPr>
      <w:r w:rsidRPr="004B4A8B">
        <w:rPr>
          <w:rFonts w:ascii="Arial" w:hAnsi="Arial" w:cs="Arial"/>
          <w:lang w:val="fr-CH"/>
        </w:rPr>
        <w:t>C</w:t>
      </w:r>
      <w:r w:rsidRPr="00FC409E">
        <w:rPr>
          <w:rFonts w:ascii="Arial" w:hAnsi="Arial" w:cs="Arial"/>
          <w:lang w:val="fr-CH"/>
        </w:rPr>
        <w:t>réancier/ créancière</w:t>
      </w:r>
      <w:r w:rsidR="00F3577B" w:rsidRPr="004B4A8B">
        <w:rPr>
          <w:rFonts w:ascii="Arial" w:hAnsi="Arial" w:cs="Arial"/>
          <w:lang w:val="fr-CH"/>
        </w:rPr>
        <w:tab/>
      </w:r>
      <w:r w:rsidRPr="004B4A8B">
        <w:rPr>
          <w:rFonts w:ascii="Arial" w:hAnsi="Arial" w:cs="Arial"/>
          <w:lang w:val="fr-CH"/>
        </w:rPr>
        <w:t>D</w:t>
      </w:r>
      <w:r w:rsidRPr="00FC409E">
        <w:rPr>
          <w:rFonts w:ascii="Arial" w:hAnsi="Arial" w:cs="Arial"/>
          <w:lang w:val="fr-CH"/>
        </w:rPr>
        <w:t>ébiteur/ de la débitrice</w:t>
      </w:r>
    </w:p>
    <w:p w14:paraId="6200E62F" w14:textId="578B8738" w:rsidR="00C06EFE" w:rsidRDefault="00C06EFE">
      <w:pPr>
        <w:spacing w:after="0" w:line="24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br w:type="page"/>
      </w:r>
    </w:p>
    <w:p w14:paraId="1ECF49A2" w14:textId="77777777" w:rsidR="00C06EFE" w:rsidRPr="004B4A8B" w:rsidRDefault="00C06EFE" w:rsidP="00F3577B">
      <w:pPr>
        <w:tabs>
          <w:tab w:val="left" w:pos="4962"/>
        </w:tabs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771556" w:rsidRPr="00313724" w14:paraId="333FA529" w14:textId="77777777" w:rsidTr="009023B9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68DAF6EC" w14:textId="509358A3" w:rsidR="00771556" w:rsidRPr="0060631B" w:rsidRDefault="00771556" w:rsidP="00771556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4B4A8B" w:rsidRPr="00313724" w14:paraId="6E20C869" w14:textId="77777777" w:rsidTr="00771556">
        <w:trPr>
          <w:trHeight w:val="20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BAFDF2D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20B61EF" w14:textId="77777777" w:rsidR="00771556" w:rsidRPr="00883BEC" w:rsidRDefault="00771556" w:rsidP="0077155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5D7029A5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2FA8D76" w14:textId="77777777" w:rsidR="004B4A8B" w:rsidRPr="004630BA" w:rsidRDefault="004B4A8B" w:rsidP="009023B9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B290E11" w14:textId="77777777" w:rsidR="00771556" w:rsidRPr="00883BEC" w:rsidRDefault="00771556" w:rsidP="00771556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710DA8AB" w14:textId="77777777" w:rsidR="00771556" w:rsidRPr="00883BEC" w:rsidRDefault="00771556" w:rsidP="0077155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60971413" w14:textId="663958FC" w:rsidR="00771556" w:rsidRPr="00883BEC" w:rsidRDefault="00771556" w:rsidP="0077155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CD39F1" w:rsidRPr="00CD39F1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7D193D2" w14:textId="6413FF43" w:rsidR="004B4A8B" w:rsidRPr="004630BA" w:rsidRDefault="00771556" w:rsidP="0077155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</w:tc>
      </w:tr>
      <w:tr w:rsidR="004B4A8B" w:rsidRPr="00313724" w14:paraId="3D2BB59C" w14:textId="77777777" w:rsidTr="00771556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AB55E46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AEEA6A2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07B4A6D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4E30C91" w14:textId="77777777" w:rsidR="004B4A8B" w:rsidRPr="004630BA" w:rsidRDefault="004B4A8B" w:rsidP="009023B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3F6746B" w14:textId="77777777" w:rsidR="00771556" w:rsidRPr="00883BEC" w:rsidRDefault="00771556" w:rsidP="0077155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2AC0AEC" w14:textId="30DD0B6F" w:rsidR="004B4A8B" w:rsidRPr="004630BA" w:rsidRDefault="00771556" w:rsidP="0077155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4B4A8B" w:rsidRPr="00313724" w14:paraId="2C596D77" w14:textId="77777777" w:rsidTr="00771556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0E2EC26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C8A5CC6" w14:textId="77777777" w:rsidR="004B4A8B" w:rsidRPr="004630BA" w:rsidRDefault="004B4A8B" w:rsidP="009023B9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4630BA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315F224" w14:textId="77777777" w:rsidR="004B4A8B" w:rsidRPr="004630BA" w:rsidRDefault="004B4A8B" w:rsidP="009023B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82F5032" w14:textId="41860578" w:rsidR="00771556" w:rsidRPr="00883BEC" w:rsidRDefault="00771556" w:rsidP="0077155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27E8E301" w14:textId="77777777" w:rsidR="004B4A8B" w:rsidRPr="004630BA" w:rsidRDefault="004B4A8B" w:rsidP="009023B9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4B4A8B" w:rsidRPr="009F2C1A" w14:paraId="291EC2EB" w14:textId="77777777" w:rsidTr="009023B9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C9285F" w14:textId="77777777" w:rsidR="004B4A8B" w:rsidRPr="009F2C1A" w:rsidRDefault="004B4A8B" w:rsidP="009023B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C287555" wp14:editId="34FD6475">
                  <wp:extent cx="6031594" cy="1280553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6B9CF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F27D" w14:textId="77777777" w:rsidR="00947ED8" w:rsidRDefault="00947ED8" w:rsidP="00D90618">
      <w:pPr>
        <w:spacing w:after="0" w:line="240" w:lineRule="auto"/>
      </w:pPr>
      <w:r>
        <w:separator/>
      </w:r>
    </w:p>
  </w:endnote>
  <w:endnote w:type="continuationSeparator" w:id="0">
    <w:p w14:paraId="50C853D4" w14:textId="77777777" w:rsidR="00947ED8" w:rsidRDefault="00947ED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3B64" w14:textId="77777777" w:rsidR="00947ED8" w:rsidRDefault="00947ED8" w:rsidP="00D90618">
      <w:pPr>
        <w:spacing w:after="0" w:line="240" w:lineRule="auto"/>
      </w:pPr>
      <w:r>
        <w:separator/>
      </w:r>
    </w:p>
  </w:footnote>
  <w:footnote w:type="continuationSeparator" w:id="0">
    <w:p w14:paraId="783DAE9A" w14:textId="77777777" w:rsidR="00947ED8" w:rsidRDefault="00947ED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62F"/>
    <w:multiLevelType w:val="hybridMultilevel"/>
    <w:tmpl w:val="F65E2AD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2"/>
  </w:num>
  <w:num w:numId="2" w16cid:durableId="926308049">
    <w:abstractNumId w:val="12"/>
  </w:num>
  <w:num w:numId="3" w16cid:durableId="967903491">
    <w:abstractNumId w:val="3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1"/>
  </w:num>
  <w:num w:numId="7" w16cid:durableId="2143769626">
    <w:abstractNumId w:val="1"/>
  </w:num>
  <w:num w:numId="8" w16cid:durableId="1895434282">
    <w:abstractNumId w:val="8"/>
  </w:num>
  <w:num w:numId="9" w16cid:durableId="1143504453">
    <w:abstractNumId w:val="2"/>
  </w:num>
  <w:num w:numId="10" w16cid:durableId="1450583489">
    <w:abstractNumId w:val="11"/>
  </w:num>
  <w:num w:numId="11" w16cid:durableId="2011053918">
    <w:abstractNumId w:val="9"/>
  </w:num>
  <w:num w:numId="12" w16cid:durableId="1134255711">
    <w:abstractNumId w:val="4"/>
  </w:num>
  <w:num w:numId="13" w16cid:durableId="70658059">
    <w:abstractNumId w:val="6"/>
  </w:num>
  <w:num w:numId="14" w16cid:durableId="65419103">
    <w:abstractNumId w:val="10"/>
  </w:num>
  <w:num w:numId="15" w16cid:durableId="376392288">
    <w:abstractNumId w:val="0"/>
  </w:num>
  <w:num w:numId="16" w16cid:durableId="1205944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4260"/>
    <w:rsid w:val="00045D13"/>
    <w:rsid w:val="00094BA0"/>
    <w:rsid w:val="000B7EB6"/>
    <w:rsid w:val="000D3752"/>
    <w:rsid w:val="000E7D73"/>
    <w:rsid w:val="00122E49"/>
    <w:rsid w:val="00151351"/>
    <w:rsid w:val="00163982"/>
    <w:rsid w:val="00176F1F"/>
    <w:rsid w:val="001A52C9"/>
    <w:rsid w:val="001C50A9"/>
    <w:rsid w:val="001C66CB"/>
    <w:rsid w:val="001F37B2"/>
    <w:rsid w:val="00217FFA"/>
    <w:rsid w:val="0022753A"/>
    <w:rsid w:val="00251159"/>
    <w:rsid w:val="0025397E"/>
    <w:rsid w:val="00254120"/>
    <w:rsid w:val="002B11AC"/>
    <w:rsid w:val="002D4541"/>
    <w:rsid w:val="002D529C"/>
    <w:rsid w:val="00313724"/>
    <w:rsid w:val="00330267"/>
    <w:rsid w:val="00343005"/>
    <w:rsid w:val="00350DE6"/>
    <w:rsid w:val="00360DC8"/>
    <w:rsid w:val="003D7F65"/>
    <w:rsid w:val="003E5381"/>
    <w:rsid w:val="003F2940"/>
    <w:rsid w:val="004007CE"/>
    <w:rsid w:val="004075D6"/>
    <w:rsid w:val="00407DFD"/>
    <w:rsid w:val="00420385"/>
    <w:rsid w:val="004362A6"/>
    <w:rsid w:val="004454FA"/>
    <w:rsid w:val="00491406"/>
    <w:rsid w:val="004B4A8B"/>
    <w:rsid w:val="004C270E"/>
    <w:rsid w:val="004C3B7D"/>
    <w:rsid w:val="004C7A3D"/>
    <w:rsid w:val="004E2BE0"/>
    <w:rsid w:val="005B303C"/>
    <w:rsid w:val="005C3984"/>
    <w:rsid w:val="005C4406"/>
    <w:rsid w:val="00611E8E"/>
    <w:rsid w:val="00623E4E"/>
    <w:rsid w:val="006452CD"/>
    <w:rsid w:val="0064759B"/>
    <w:rsid w:val="00670D8B"/>
    <w:rsid w:val="006812CB"/>
    <w:rsid w:val="00695FCE"/>
    <w:rsid w:val="006D05B4"/>
    <w:rsid w:val="006D6335"/>
    <w:rsid w:val="006D7C3B"/>
    <w:rsid w:val="006E2A47"/>
    <w:rsid w:val="006E3425"/>
    <w:rsid w:val="00700E7D"/>
    <w:rsid w:val="0070724C"/>
    <w:rsid w:val="00734758"/>
    <w:rsid w:val="00737CCF"/>
    <w:rsid w:val="0077106B"/>
    <w:rsid w:val="00771556"/>
    <w:rsid w:val="007734DE"/>
    <w:rsid w:val="007749CE"/>
    <w:rsid w:val="00796BAF"/>
    <w:rsid w:val="007A71AF"/>
    <w:rsid w:val="007D2F21"/>
    <w:rsid w:val="00810B2F"/>
    <w:rsid w:val="0082033A"/>
    <w:rsid w:val="008310D1"/>
    <w:rsid w:val="00841568"/>
    <w:rsid w:val="008D46DB"/>
    <w:rsid w:val="008F6A0B"/>
    <w:rsid w:val="0091371E"/>
    <w:rsid w:val="0092569B"/>
    <w:rsid w:val="00942F57"/>
    <w:rsid w:val="00947ED8"/>
    <w:rsid w:val="00956A85"/>
    <w:rsid w:val="00967CD4"/>
    <w:rsid w:val="009A194B"/>
    <w:rsid w:val="009D1E5F"/>
    <w:rsid w:val="009F2C1A"/>
    <w:rsid w:val="00A26B69"/>
    <w:rsid w:val="00A33741"/>
    <w:rsid w:val="00A456F3"/>
    <w:rsid w:val="00A569D2"/>
    <w:rsid w:val="00A66233"/>
    <w:rsid w:val="00AB33FF"/>
    <w:rsid w:val="00AF3C43"/>
    <w:rsid w:val="00B21935"/>
    <w:rsid w:val="00B61027"/>
    <w:rsid w:val="00BB7D8A"/>
    <w:rsid w:val="00BC2936"/>
    <w:rsid w:val="00C021C9"/>
    <w:rsid w:val="00C06EFE"/>
    <w:rsid w:val="00C23361"/>
    <w:rsid w:val="00C23DDA"/>
    <w:rsid w:val="00C275CC"/>
    <w:rsid w:val="00C31152"/>
    <w:rsid w:val="00C45DB1"/>
    <w:rsid w:val="00CC6C82"/>
    <w:rsid w:val="00CD3166"/>
    <w:rsid w:val="00CD39F1"/>
    <w:rsid w:val="00CE012A"/>
    <w:rsid w:val="00CE35D2"/>
    <w:rsid w:val="00D12E54"/>
    <w:rsid w:val="00D344A7"/>
    <w:rsid w:val="00D468AF"/>
    <w:rsid w:val="00D90618"/>
    <w:rsid w:val="00DA6515"/>
    <w:rsid w:val="00DD5496"/>
    <w:rsid w:val="00DE59EA"/>
    <w:rsid w:val="00E16555"/>
    <w:rsid w:val="00E46A44"/>
    <w:rsid w:val="00E72415"/>
    <w:rsid w:val="00E75C57"/>
    <w:rsid w:val="00EC429D"/>
    <w:rsid w:val="00F05A48"/>
    <w:rsid w:val="00F22E8E"/>
    <w:rsid w:val="00F3258A"/>
    <w:rsid w:val="00F3577B"/>
    <w:rsid w:val="00F57040"/>
    <w:rsid w:val="00FA3CA3"/>
    <w:rsid w:val="00FC265A"/>
    <w:rsid w:val="00FC409E"/>
    <w:rsid w:val="00FC5F6F"/>
    <w:rsid w:val="00FD0B15"/>
    <w:rsid w:val="00FE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3096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24</cp:revision>
  <dcterms:created xsi:type="dcterms:W3CDTF">2025-03-05T14:59:00Z</dcterms:created>
  <dcterms:modified xsi:type="dcterms:W3CDTF">2025-06-17T14:29:00Z</dcterms:modified>
</cp:coreProperties>
</file>